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BAA55" w14:textId="77777777" w:rsidR="00877CE6" w:rsidRDefault="0067446E" w:rsidP="00877CE6">
      <w:pPr>
        <w:jc w:val="center"/>
        <w:rPr>
          <w:rFonts w:ascii="Times New Roman" w:hAnsi="Times New Roman" w:cs="Times New Roman"/>
          <w:b/>
          <w:sz w:val="24"/>
          <w:szCs w:val="24"/>
          <w:u w:val="single"/>
        </w:rPr>
      </w:pPr>
      <w:r w:rsidRPr="00877CE6">
        <w:rPr>
          <w:rFonts w:ascii="Times New Roman" w:hAnsi="Times New Roman" w:cs="Times New Roman"/>
          <w:b/>
          <w:sz w:val="24"/>
          <w:szCs w:val="24"/>
          <w:u w:val="single"/>
        </w:rPr>
        <w:t>Food and Drug Administration</w:t>
      </w:r>
      <w:r w:rsidR="00ED3385" w:rsidRPr="00877CE6">
        <w:rPr>
          <w:rFonts w:ascii="Times New Roman" w:hAnsi="Times New Roman" w:cs="Times New Roman"/>
          <w:b/>
          <w:sz w:val="24"/>
          <w:szCs w:val="24"/>
          <w:u w:val="single"/>
        </w:rPr>
        <w:t xml:space="preserve"> </w:t>
      </w:r>
      <w:r w:rsidR="00AE3D58" w:rsidRPr="00877CE6">
        <w:rPr>
          <w:rFonts w:ascii="Times New Roman" w:hAnsi="Times New Roman" w:cs="Times New Roman"/>
          <w:b/>
          <w:sz w:val="24"/>
          <w:szCs w:val="24"/>
          <w:u w:val="single"/>
        </w:rPr>
        <w:t xml:space="preserve">Response </w:t>
      </w:r>
      <w:r w:rsidR="00ED3385" w:rsidRPr="00877CE6">
        <w:rPr>
          <w:rFonts w:ascii="Times New Roman" w:hAnsi="Times New Roman" w:cs="Times New Roman"/>
          <w:b/>
          <w:sz w:val="24"/>
          <w:szCs w:val="24"/>
          <w:u w:val="single"/>
        </w:rPr>
        <w:t>Resources</w:t>
      </w:r>
    </w:p>
    <w:p w14:paraId="771443A0" w14:textId="77777777" w:rsidR="00877CE6" w:rsidRDefault="00877CE6" w:rsidP="00877CE6">
      <w:pPr>
        <w:jc w:val="center"/>
        <w:rPr>
          <w:rFonts w:ascii="Times New Roman" w:hAnsi="Times New Roman" w:cs="Times New Roman"/>
          <w:b/>
        </w:rPr>
      </w:pPr>
    </w:p>
    <w:p w14:paraId="4E75A36B" w14:textId="23225499" w:rsidR="00C94F85" w:rsidRPr="00877CE6" w:rsidRDefault="00BD2EDF" w:rsidP="00877CE6">
      <w:pPr>
        <w:jc w:val="center"/>
        <w:rPr>
          <w:rFonts w:ascii="Times New Roman" w:hAnsi="Times New Roman" w:cs="Times New Roman"/>
          <w:b/>
          <w:sz w:val="24"/>
          <w:szCs w:val="24"/>
          <w:u w:val="single"/>
        </w:rPr>
      </w:pPr>
      <w:r w:rsidRPr="00877CE6">
        <w:rPr>
          <w:rFonts w:ascii="Times New Roman" w:hAnsi="Times New Roman" w:cs="Times New Roman"/>
          <w:b/>
        </w:rPr>
        <w:t>Short Capabilities Narrative</w:t>
      </w:r>
    </w:p>
    <w:p w14:paraId="50B21819" w14:textId="1B52B835" w:rsidR="00C94F85" w:rsidRDefault="00C94F85" w:rsidP="004F5139">
      <w:pPr>
        <w:rPr>
          <w:rFonts w:ascii="Times New Roman" w:hAnsi="Times New Roman" w:cs="Times New Roman"/>
        </w:rPr>
      </w:pPr>
      <w:r w:rsidRPr="00877CE6">
        <w:rPr>
          <w:rFonts w:ascii="Times New Roman" w:hAnsi="Times New Roman" w:cs="Times New Roman"/>
        </w:rPr>
        <w:t xml:space="preserve">During a disaster or other crisis situation, </w:t>
      </w:r>
      <w:r w:rsidR="0067446E" w:rsidRPr="00877CE6">
        <w:rPr>
          <w:rFonts w:ascii="Times New Roman" w:hAnsi="Times New Roman" w:cs="Times New Roman"/>
        </w:rPr>
        <w:t>the US Food and Drug Administration (</w:t>
      </w:r>
      <w:r w:rsidRPr="00877CE6">
        <w:rPr>
          <w:rFonts w:ascii="Times New Roman" w:hAnsi="Times New Roman" w:cs="Times New Roman"/>
        </w:rPr>
        <w:t>FDA</w:t>
      </w:r>
      <w:r w:rsidR="0067446E" w:rsidRPr="00877CE6">
        <w:rPr>
          <w:rFonts w:ascii="Times New Roman" w:hAnsi="Times New Roman" w:cs="Times New Roman"/>
        </w:rPr>
        <w:t>)</w:t>
      </w:r>
      <w:r w:rsidRPr="00877CE6">
        <w:rPr>
          <w:rFonts w:ascii="Times New Roman" w:hAnsi="Times New Roman" w:cs="Times New Roman"/>
        </w:rPr>
        <w:t xml:space="preserve"> may assist other federal, state, local, </w:t>
      </w:r>
      <w:r w:rsidR="00BD2EDF" w:rsidRPr="00877CE6">
        <w:rPr>
          <w:rFonts w:ascii="Times New Roman" w:hAnsi="Times New Roman" w:cs="Times New Roman"/>
        </w:rPr>
        <w:t>and/</w:t>
      </w:r>
      <w:r w:rsidRPr="00877CE6">
        <w:rPr>
          <w:rFonts w:ascii="Times New Roman" w:hAnsi="Times New Roman" w:cs="Times New Roman"/>
        </w:rPr>
        <w:t>or tribal authorities</w:t>
      </w:r>
      <w:r w:rsidR="0067446E" w:rsidRPr="00877CE6">
        <w:rPr>
          <w:rFonts w:ascii="Times New Roman" w:hAnsi="Times New Roman" w:cs="Times New Roman"/>
        </w:rPr>
        <w:t xml:space="preserve"> in response/</w:t>
      </w:r>
      <w:r w:rsidRPr="00877CE6">
        <w:rPr>
          <w:rFonts w:ascii="Times New Roman" w:hAnsi="Times New Roman" w:cs="Times New Roman"/>
        </w:rPr>
        <w:t>recovery activities which deal with FDA regulated product</w:t>
      </w:r>
      <w:r w:rsidR="0067446E" w:rsidRPr="00877CE6">
        <w:rPr>
          <w:rFonts w:ascii="Times New Roman" w:hAnsi="Times New Roman" w:cs="Times New Roman"/>
        </w:rPr>
        <w:t>s such as drugs, medical devices, biologics, human food and animal feed, and cosmetics.</w:t>
      </w:r>
      <w:r w:rsidRPr="00877CE6">
        <w:rPr>
          <w:rFonts w:ascii="Times New Roman" w:hAnsi="Times New Roman" w:cs="Times New Roman"/>
        </w:rPr>
        <w:t xml:space="preserve">  This</w:t>
      </w:r>
      <w:r w:rsidR="00D547AE" w:rsidRPr="00877CE6">
        <w:rPr>
          <w:rFonts w:ascii="Times New Roman" w:hAnsi="Times New Roman" w:cs="Times New Roman"/>
        </w:rPr>
        <w:t xml:space="preserve"> assistance may</w:t>
      </w:r>
      <w:r w:rsidRPr="00877CE6">
        <w:rPr>
          <w:rFonts w:ascii="Times New Roman" w:hAnsi="Times New Roman" w:cs="Times New Roman"/>
        </w:rPr>
        <w:t xml:space="preserve"> take a variety of forms,</w:t>
      </w:r>
      <w:r w:rsidR="00D547AE" w:rsidRPr="00877CE6">
        <w:rPr>
          <w:rFonts w:ascii="Times New Roman" w:hAnsi="Times New Roman" w:cs="Times New Roman"/>
        </w:rPr>
        <w:t xml:space="preserve"> such as </w:t>
      </w:r>
      <w:r w:rsidRPr="00877CE6">
        <w:rPr>
          <w:rFonts w:ascii="Times New Roman" w:hAnsi="Times New Roman" w:cs="Times New Roman"/>
        </w:rPr>
        <w:t>assistance in inspections of establishments which produce or distribute FDA regulated products, providing subject matter expertise on the use, storage, or quality of these products, or assistance in sample collections of these products.</w:t>
      </w:r>
      <w:r w:rsidR="0067446E" w:rsidRPr="00877CE6">
        <w:rPr>
          <w:rFonts w:ascii="Times New Roman" w:hAnsi="Times New Roman" w:cs="Times New Roman"/>
        </w:rPr>
        <w:t xml:space="preserve">  FDA response/recovery ac</w:t>
      </w:r>
      <w:r w:rsidR="004D7886">
        <w:rPr>
          <w:rFonts w:ascii="Times New Roman" w:hAnsi="Times New Roman" w:cs="Times New Roman"/>
        </w:rPr>
        <w:t>tivities may be initiated</w:t>
      </w:r>
      <w:r w:rsidR="0067446E" w:rsidRPr="00877CE6">
        <w:rPr>
          <w:rFonts w:ascii="Times New Roman" w:hAnsi="Times New Roman" w:cs="Times New Roman"/>
        </w:rPr>
        <w:t xml:space="preserve"> through FDA’s inherent regulatory authority over th</w:t>
      </w:r>
      <w:r w:rsidR="00181C76">
        <w:rPr>
          <w:rFonts w:ascii="Times New Roman" w:hAnsi="Times New Roman" w:cs="Times New Roman"/>
        </w:rPr>
        <w:t xml:space="preserve">ese </w:t>
      </w:r>
      <w:proofErr w:type="gramStart"/>
      <w:r w:rsidR="00181C76">
        <w:rPr>
          <w:rFonts w:ascii="Times New Roman" w:hAnsi="Times New Roman" w:cs="Times New Roman"/>
        </w:rPr>
        <w:t>products,</w:t>
      </w:r>
      <w:proofErr w:type="gramEnd"/>
      <w:r w:rsidR="00181C76">
        <w:rPr>
          <w:rFonts w:ascii="Times New Roman" w:hAnsi="Times New Roman" w:cs="Times New Roman"/>
        </w:rPr>
        <w:t xml:space="preserve"> or through </w:t>
      </w:r>
      <w:r w:rsidR="0067446E" w:rsidRPr="00877CE6">
        <w:rPr>
          <w:rFonts w:ascii="Times New Roman" w:hAnsi="Times New Roman" w:cs="Times New Roman"/>
        </w:rPr>
        <w:t>mission assignments as part of a larger federal response.</w:t>
      </w:r>
    </w:p>
    <w:p w14:paraId="47491B9C" w14:textId="77777777" w:rsidR="003F2927" w:rsidRPr="00877CE6" w:rsidRDefault="003F2927" w:rsidP="004F5139">
      <w:pPr>
        <w:rPr>
          <w:rFonts w:ascii="Times New Roman" w:hAnsi="Times New Roman" w:cs="Times New Roman"/>
        </w:rPr>
      </w:pPr>
    </w:p>
    <w:p w14:paraId="0421833A" w14:textId="58CDC543" w:rsidR="00070CC4" w:rsidRPr="00877CE6" w:rsidRDefault="00070CC4" w:rsidP="00BD2EDF">
      <w:pPr>
        <w:jc w:val="center"/>
        <w:rPr>
          <w:rFonts w:ascii="Times New Roman" w:hAnsi="Times New Roman" w:cs="Times New Roman"/>
          <w:b/>
        </w:rPr>
      </w:pPr>
      <w:r w:rsidRPr="00877CE6">
        <w:rPr>
          <w:rFonts w:ascii="Times New Roman" w:hAnsi="Times New Roman" w:cs="Times New Roman"/>
          <w:b/>
        </w:rPr>
        <w:t>Detailed</w:t>
      </w:r>
      <w:r w:rsidR="00BD2EDF" w:rsidRPr="00877CE6">
        <w:rPr>
          <w:rFonts w:ascii="Times New Roman" w:hAnsi="Times New Roman" w:cs="Times New Roman"/>
          <w:b/>
        </w:rPr>
        <w:t xml:space="preserve"> </w:t>
      </w:r>
      <w:proofErr w:type="spellStart"/>
      <w:r w:rsidR="00BD2EDF" w:rsidRPr="00877CE6">
        <w:rPr>
          <w:rFonts w:ascii="Times New Roman" w:hAnsi="Times New Roman" w:cs="Times New Roman"/>
          <w:b/>
        </w:rPr>
        <w:t>Capablities</w:t>
      </w:r>
      <w:proofErr w:type="spellEnd"/>
      <w:r w:rsidRPr="00877CE6">
        <w:rPr>
          <w:rFonts w:ascii="Times New Roman" w:hAnsi="Times New Roman" w:cs="Times New Roman"/>
          <w:b/>
        </w:rPr>
        <w:t xml:space="preserve"> Narrative</w:t>
      </w:r>
    </w:p>
    <w:p w14:paraId="3DF352F9" w14:textId="0EABF51E" w:rsidR="00BD2EDF" w:rsidRPr="00877CE6" w:rsidRDefault="004D7886" w:rsidP="00BD2ED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FDA’s response/recovery</w:t>
      </w:r>
      <w:r w:rsidR="00BD2EDF" w:rsidRPr="00877CE6">
        <w:rPr>
          <w:rFonts w:ascii="Times New Roman" w:hAnsi="Times New Roman" w:cs="Times New Roman"/>
          <w:color w:val="000000"/>
        </w:rPr>
        <w:t xml:space="preserve"> assistance to other federal, state, local, and/or tribal authorities may include a number of different areas and forms, including: </w:t>
      </w:r>
    </w:p>
    <w:p w14:paraId="4F243FCF" w14:textId="77777777" w:rsidR="00AE3D58" w:rsidRPr="00877CE6" w:rsidRDefault="00AE3D58" w:rsidP="00AE3D58">
      <w:pPr>
        <w:spacing w:after="0" w:line="240" w:lineRule="auto"/>
        <w:rPr>
          <w:rFonts w:ascii="Times New Roman" w:hAnsi="Times New Roman" w:cs="Times New Roman"/>
          <w:color w:val="000000"/>
        </w:rPr>
      </w:pPr>
    </w:p>
    <w:p w14:paraId="068854FF" w14:textId="62F0E8EA" w:rsidR="00AE3D58" w:rsidRPr="00877CE6" w:rsidRDefault="00AE3D58" w:rsidP="00AE3D58">
      <w:pPr>
        <w:spacing w:after="0" w:line="240" w:lineRule="auto"/>
        <w:rPr>
          <w:rFonts w:ascii="Times New Roman" w:hAnsi="Times New Roman" w:cs="Times New Roman"/>
          <w:b/>
        </w:rPr>
      </w:pPr>
      <w:r w:rsidRPr="00877CE6">
        <w:rPr>
          <w:rFonts w:ascii="Times New Roman" w:hAnsi="Times New Roman" w:cs="Times New Roman"/>
          <w:b/>
        </w:rPr>
        <w:t xml:space="preserve">Inspections of Food, Cosmetic, and Medical Product Establishments: </w:t>
      </w:r>
      <w:r w:rsidRPr="00877CE6">
        <w:rPr>
          <w:rFonts w:ascii="Times New Roman" w:hAnsi="Times New Roman" w:cs="Times New Roman"/>
        </w:rPr>
        <w:t xml:space="preserve">FDA may augment state, local, and tribal staff to conduct inspections of establishments that prepare, pack, and/or hold human and/or animal food, human and/or animal drugs, biologics, cosmetics, and/or medical devices to help ensure such commodities are safe, effective, and otherwise fit for use. </w:t>
      </w:r>
    </w:p>
    <w:p w14:paraId="1B18DF77" w14:textId="77777777" w:rsidR="00BD2EDF" w:rsidRPr="00877CE6" w:rsidRDefault="00BD2EDF" w:rsidP="00BD2EDF">
      <w:pPr>
        <w:autoSpaceDE w:val="0"/>
        <w:autoSpaceDN w:val="0"/>
        <w:adjustRightInd w:val="0"/>
        <w:spacing w:after="0" w:line="240" w:lineRule="auto"/>
        <w:rPr>
          <w:rFonts w:ascii="Times New Roman" w:hAnsi="Times New Roman" w:cs="Times New Roman"/>
          <w:b/>
          <w:color w:val="000000"/>
        </w:rPr>
      </w:pPr>
    </w:p>
    <w:p w14:paraId="273CF724" w14:textId="44B8389C" w:rsidR="00BD2EDF" w:rsidRPr="00877CE6" w:rsidRDefault="00BD2EDF" w:rsidP="00BD2EDF">
      <w:pPr>
        <w:autoSpaceDE w:val="0"/>
        <w:autoSpaceDN w:val="0"/>
        <w:adjustRightInd w:val="0"/>
        <w:spacing w:after="0" w:line="240" w:lineRule="auto"/>
        <w:rPr>
          <w:rFonts w:ascii="Times New Roman" w:hAnsi="Times New Roman" w:cs="Times New Roman"/>
          <w:color w:val="000000"/>
        </w:rPr>
      </w:pPr>
      <w:r w:rsidRPr="00877CE6">
        <w:rPr>
          <w:rFonts w:ascii="Times New Roman" w:hAnsi="Times New Roman" w:cs="Times New Roman"/>
          <w:b/>
          <w:color w:val="000000"/>
        </w:rPr>
        <w:t xml:space="preserve">Pharmacy Inspections: </w:t>
      </w:r>
      <w:r w:rsidRPr="00877CE6">
        <w:rPr>
          <w:rFonts w:ascii="Times New Roman" w:hAnsi="Times New Roman" w:cs="Times New Roman"/>
          <w:color w:val="000000"/>
        </w:rPr>
        <w:t>FDA investigators may augment state, local, and tribal staff to perform inspections of pharmacies and other establishments offering human and/or animal drugs, biologics, and medical devices to cons</w:t>
      </w:r>
      <w:r w:rsidR="00D547AE" w:rsidRPr="00877CE6">
        <w:rPr>
          <w:rFonts w:ascii="Times New Roman" w:hAnsi="Times New Roman" w:cs="Times New Roman"/>
          <w:color w:val="000000"/>
        </w:rPr>
        <w:t>umers.  These investigators would</w:t>
      </w:r>
      <w:r w:rsidRPr="00877CE6">
        <w:rPr>
          <w:rFonts w:ascii="Times New Roman" w:hAnsi="Times New Roman" w:cs="Times New Roman"/>
          <w:color w:val="000000"/>
        </w:rPr>
        <w:t xml:space="preserve"> </w:t>
      </w:r>
      <w:r w:rsidR="00D547AE" w:rsidRPr="00877CE6">
        <w:rPr>
          <w:rFonts w:ascii="Times New Roman" w:hAnsi="Times New Roman" w:cs="Times New Roman"/>
          <w:color w:val="000000"/>
        </w:rPr>
        <w:t>assist in ensuring that</w:t>
      </w:r>
      <w:r w:rsidRPr="00877CE6">
        <w:rPr>
          <w:rFonts w:ascii="Times New Roman" w:hAnsi="Times New Roman" w:cs="Times New Roman"/>
          <w:color w:val="000000"/>
        </w:rPr>
        <w:t xml:space="preserve"> drugs, biologics, and medical devices have been stored under appropriate conditions and are fit for use. </w:t>
      </w:r>
    </w:p>
    <w:p w14:paraId="59F91F7B" w14:textId="77777777" w:rsidR="00AE3D58" w:rsidRPr="00877CE6" w:rsidRDefault="00AE3D58" w:rsidP="00AE3D58">
      <w:pPr>
        <w:spacing w:after="0" w:line="240" w:lineRule="auto"/>
        <w:rPr>
          <w:rFonts w:ascii="Times New Roman" w:hAnsi="Times New Roman" w:cs="Times New Roman"/>
          <w:color w:val="000000"/>
        </w:rPr>
      </w:pPr>
    </w:p>
    <w:p w14:paraId="2A5FDA7A" w14:textId="6F34DC6C" w:rsidR="00AE3D58" w:rsidRPr="00877CE6" w:rsidRDefault="00AE3D58" w:rsidP="00AE3D58">
      <w:pPr>
        <w:spacing w:after="0" w:line="240" w:lineRule="auto"/>
        <w:rPr>
          <w:rFonts w:ascii="Times New Roman" w:hAnsi="Times New Roman" w:cs="Times New Roman"/>
          <w:b/>
        </w:rPr>
      </w:pPr>
      <w:r w:rsidRPr="00877CE6">
        <w:rPr>
          <w:rFonts w:ascii="Times New Roman" w:hAnsi="Times New Roman" w:cs="Times New Roman"/>
          <w:b/>
        </w:rPr>
        <w:t xml:space="preserve">Retail Food Establishment Inspections: </w:t>
      </w:r>
      <w:r w:rsidRPr="00877CE6">
        <w:rPr>
          <w:rFonts w:ascii="Times New Roman" w:hAnsi="Times New Roman" w:cs="Times New Roman"/>
          <w:color w:val="000000"/>
        </w:rPr>
        <w:t>FDA staff may augment state, local, and tribal staff to perform inspections of establishments serving food at retail establishments</w:t>
      </w:r>
      <w:r w:rsidRPr="00877CE6">
        <w:rPr>
          <w:rFonts w:ascii="Times New Roman" w:hAnsi="Times New Roman" w:cs="Times New Roman"/>
          <w:i/>
          <w:iCs/>
          <w:color w:val="000000"/>
        </w:rPr>
        <w:t xml:space="preserve"> </w:t>
      </w:r>
      <w:r w:rsidRPr="00877CE6">
        <w:rPr>
          <w:rFonts w:ascii="Times New Roman" w:hAnsi="Times New Roman" w:cs="Times New Roman"/>
          <w:color w:val="000000"/>
        </w:rPr>
        <w:t xml:space="preserve">for conformance to appropriate food safety standards. Such establishments may include restaurants, school and hospital cafeterias, daycare center food service establishments, and temporary shelters, among others. </w:t>
      </w:r>
    </w:p>
    <w:p w14:paraId="669D7BA5" w14:textId="77777777" w:rsidR="00BD2EDF" w:rsidRPr="00877CE6" w:rsidRDefault="00BD2EDF" w:rsidP="00BD2EDF">
      <w:pPr>
        <w:autoSpaceDE w:val="0"/>
        <w:autoSpaceDN w:val="0"/>
        <w:adjustRightInd w:val="0"/>
        <w:spacing w:after="0" w:line="240" w:lineRule="auto"/>
        <w:rPr>
          <w:rFonts w:ascii="Times New Roman" w:hAnsi="Times New Roman" w:cs="Times New Roman"/>
          <w:b/>
          <w:color w:val="000000"/>
        </w:rPr>
      </w:pPr>
    </w:p>
    <w:p w14:paraId="1833ED32" w14:textId="43314AC0" w:rsidR="00BD2EDF" w:rsidRPr="00877CE6" w:rsidRDefault="00BD2EDF" w:rsidP="00BD2EDF">
      <w:pPr>
        <w:autoSpaceDE w:val="0"/>
        <w:autoSpaceDN w:val="0"/>
        <w:adjustRightInd w:val="0"/>
        <w:spacing w:after="0" w:line="240" w:lineRule="auto"/>
        <w:rPr>
          <w:rFonts w:ascii="Times New Roman" w:hAnsi="Times New Roman" w:cs="Times New Roman"/>
          <w:color w:val="000000"/>
        </w:rPr>
      </w:pPr>
      <w:r w:rsidRPr="00877CE6">
        <w:rPr>
          <w:rFonts w:ascii="Times New Roman" w:hAnsi="Times New Roman" w:cs="Times New Roman"/>
          <w:b/>
          <w:color w:val="000000"/>
        </w:rPr>
        <w:t>Food Safety Training:</w:t>
      </w:r>
      <w:r w:rsidRPr="00877CE6">
        <w:rPr>
          <w:rFonts w:ascii="Times New Roman" w:hAnsi="Times New Roman" w:cs="Times New Roman"/>
          <w:color w:val="000000"/>
        </w:rPr>
        <w:t xml:space="preserve"> FDA staff can provide food safety training to federal, state, local, and tribal authorities, as well as to relief volunteers and/or other appropriate disaster response personnel.  This training would include information on appropriate food preparation, handling, storage, and disposal issues. </w:t>
      </w:r>
    </w:p>
    <w:p w14:paraId="67827F9F" w14:textId="77777777" w:rsidR="00877CE6" w:rsidRDefault="00877CE6" w:rsidP="00AE3D58">
      <w:pPr>
        <w:spacing w:after="0" w:line="240" w:lineRule="auto"/>
        <w:rPr>
          <w:rFonts w:ascii="Times New Roman" w:hAnsi="Times New Roman" w:cs="Times New Roman"/>
        </w:rPr>
      </w:pPr>
    </w:p>
    <w:p w14:paraId="6EFC3061" w14:textId="656B7C0A" w:rsidR="00AE3D58" w:rsidRPr="00877CE6" w:rsidRDefault="00AE3D58" w:rsidP="00AE3D58">
      <w:pPr>
        <w:spacing w:after="0" w:line="240" w:lineRule="auto"/>
        <w:rPr>
          <w:rFonts w:ascii="Times New Roman" w:hAnsi="Times New Roman" w:cs="Times New Roman"/>
          <w:b/>
        </w:rPr>
      </w:pPr>
      <w:r w:rsidRPr="00877CE6">
        <w:rPr>
          <w:rFonts w:ascii="Times New Roman" w:hAnsi="Times New Roman" w:cs="Times New Roman"/>
          <w:b/>
        </w:rPr>
        <w:t xml:space="preserve">Sample Collection &amp; Analysis of Food, Medical Products, and Cosmetics: </w:t>
      </w:r>
      <w:r w:rsidRPr="00877CE6">
        <w:rPr>
          <w:rFonts w:ascii="Times New Roman" w:hAnsi="Times New Roman" w:cs="Times New Roman"/>
        </w:rPr>
        <w:t xml:space="preserve">FDA staff may augment state, local, and tribal authorities to perform sample collections of human and/or animal foods, cosmetics, human and/or animal drugs, biologics, and medical devices for subsequent analyses. </w:t>
      </w:r>
    </w:p>
    <w:p w14:paraId="4C4281A9" w14:textId="77777777" w:rsidR="00AE3D58" w:rsidRPr="00877CE6" w:rsidRDefault="00AE3D58" w:rsidP="00AE3D58">
      <w:pPr>
        <w:spacing w:after="0" w:line="240" w:lineRule="auto"/>
        <w:rPr>
          <w:rFonts w:ascii="Times New Roman" w:hAnsi="Times New Roman" w:cs="Times New Roman"/>
          <w:b/>
          <w:color w:val="0070C0"/>
        </w:rPr>
      </w:pPr>
    </w:p>
    <w:p w14:paraId="51E34AAD" w14:textId="078B817C" w:rsidR="00AE3D58" w:rsidRPr="00877CE6" w:rsidRDefault="00AE3D58" w:rsidP="00AE3D58">
      <w:pPr>
        <w:spacing w:after="0" w:line="240" w:lineRule="auto"/>
        <w:rPr>
          <w:rFonts w:ascii="Times New Roman" w:hAnsi="Times New Roman" w:cs="Times New Roman"/>
          <w:b/>
        </w:rPr>
      </w:pPr>
      <w:r w:rsidRPr="00877CE6">
        <w:rPr>
          <w:rFonts w:ascii="Times New Roman" w:hAnsi="Times New Roman" w:cs="Times New Roman"/>
          <w:b/>
        </w:rPr>
        <w:t xml:space="preserve">FDA Subject Matter Expert Consultation: </w:t>
      </w:r>
      <w:r w:rsidRPr="00877CE6">
        <w:rPr>
          <w:rFonts w:ascii="Times New Roman" w:hAnsi="Times New Roman" w:cs="Times New Roman"/>
        </w:rPr>
        <w:t xml:space="preserve">FDA may provide Subject Matter Expert (SME) consultation to assist state, local, and tribal staff who work to address issues that impact whether human and/or animal drugs, biologics, human and/or animal foods, and medical devices are appropriate for use.  These SMEs may also provide guidance on what steps, if any, may be employed to restore human and/or </w:t>
      </w:r>
      <w:r w:rsidRPr="00877CE6">
        <w:rPr>
          <w:rFonts w:ascii="Times New Roman" w:hAnsi="Times New Roman" w:cs="Times New Roman"/>
        </w:rPr>
        <w:lastRenderedPageBreak/>
        <w:t xml:space="preserve">animal drugs, biologics, human and/or animal foods, cosmetics, and medical devices to a condition whereby they would be fit for use. </w:t>
      </w:r>
    </w:p>
    <w:p w14:paraId="39492566" w14:textId="77777777" w:rsidR="00AE3D58" w:rsidRPr="00877CE6" w:rsidRDefault="00AE3D58" w:rsidP="00AE3D58">
      <w:pPr>
        <w:spacing w:after="0" w:line="240" w:lineRule="auto"/>
        <w:rPr>
          <w:rFonts w:ascii="Times New Roman" w:hAnsi="Times New Roman" w:cs="Times New Roman"/>
          <w:b/>
          <w:color w:val="0070C0"/>
        </w:rPr>
      </w:pPr>
    </w:p>
    <w:p w14:paraId="46EB0EC0" w14:textId="29082A3D" w:rsidR="00AE3D58" w:rsidRDefault="00AE3D58" w:rsidP="00AE3D58">
      <w:pPr>
        <w:spacing w:after="0" w:line="240" w:lineRule="auto"/>
        <w:rPr>
          <w:rFonts w:ascii="Times New Roman" w:hAnsi="Times New Roman" w:cs="Times New Roman"/>
        </w:rPr>
      </w:pPr>
      <w:r w:rsidRPr="00877CE6">
        <w:rPr>
          <w:rFonts w:ascii="Times New Roman" w:hAnsi="Times New Roman" w:cs="Times New Roman"/>
          <w:b/>
        </w:rPr>
        <w:t xml:space="preserve">FDA X-Ray Mammography Analysis: </w:t>
      </w:r>
      <w:r w:rsidRPr="00877CE6">
        <w:rPr>
          <w:rFonts w:ascii="Times New Roman" w:hAnsi="Times New Roman" w:cs="Times New Roman"/>
        </w:rPr>
        <w:t>FDA investigators with expertise in X-ray mammography may augment state, local, and tribal staff to conduct assessments and field tests of facilities where diagnostic x-ray and mammography equipment are installed, to help ensure the equipment is operating within acceptable radiation emission limits.</w:t>
      </w:r>
    </w:p>
    <w:p w14:paraId="5CAB0DDE" w14:textId="77777777" w:rsidR="004D7886" w:rsidRDefault="004D7886" w:rsidP="00AE3D58">
      <w:pPr>
        <w:spacing w:after="0" w:line="240" w:lineRule="auto"/>
        <w:rPr>
          <w:rFonts w:ascii="Times New Roman" w:hAnsi="Times New Roman" w:cs="Times New Roman"/>
        </w:rPr>
      </w:pPr>
    </w:p>
    <w:p w14:paraId="161FEFB3" w14:textId="77777777" w:rsidR="004D7886" w:rsidRPr="00877CE6" w:rsidRDefault="004D7886" w:rsidP="004D7886">
      <w:pPr>
        <w:spacing w:after="0" w:line="240" w:lineRule="auto"/>
        <w:rPr>
          <w:rFonts w:ascii="Times New Roman" w:hAnsi="Times New Roman" w:cs="Times New Roman"/>
        </w:rPr>
      </w:pPr>
      <w:r w:rsidRPr="00877CE6">
        <w:rPr>
          <w:rFonts w:ascii="Times New Roman" w:hAnsi="Times New Roman" w:cs="Times New Roman"/>
          <w:b/>
        </w:rPr>
        <w:t xml:space="preserve">Radiological Advisory Team for Environment, Food, &amp; Health (A-Team): </w:t>
      </w:r>
      <w:r w:rsidRPr="00877CE6">
        <w:rPr>
          <w:rFonts w:ascii="Times New Roman" w:hAnsi="Times New Roman" w:cs="Times New Roman"/>
        </w:rPr>
        <w:t>The Advisory Team for Environment, Food, &amp; Health is an inter-agency radiological emergency response group tasked with provid</w:t>
      </w:r>
      <w:bookmarkStart w:id="0" w:name="_GoBack"/>
      <w:bookmarkEnd w:id="0"/>
      <w:r w:rsidRPr="00877CE6">
        <w:rPr>
          <w:rFonts w:ascii="Times New Roman" w:hAnsi="Times New Roman" w:cs="Times New Roman"/>
        </w:rPr>
        <w:t>ing protective action recommendations to state and local governments.  It can be activated to provide expert advice and recommendations for federal, state, and local authorities in radiation emergencies.  FDA is the current A-Team Chair.</w:t>
      </w:r>
    </w:p>
    <w:p w14:paraId="293FF828" w14:textId="77777777" w:rsidR="004D7886" w:rsidRPr="00877CE6" w:rsidRDefault="004D7886" w:rsidP="00AE3D58">
      <w:pPr>
        <w:spacing w:after="0" w:line="240" w:lineRule="auto"/>
        <w:rPr>
          <w:rFonts w:ascii="Times New Roman" w:hAnsi="Times New Roman" w:cs="Times New Roman"/>
          <w:b/>
        </w:rPr>
      </w:pPr>
    </w:p>
    <w:p w14:paraId="04218344" w14:textId="77777777" w:rsidR="004F5139" w:rsidRPr="00877CE6" w:rsidRDefault="004F5139" w:rsidP="004F5139">
      <w:pPr>
        <w:ind w:left="720"/>
        <w:rPr>
          <w:rFonts w:ascii="Times New Roman" w:hAnsi="Times New Roman" w:cs="Times New Roman"/>
        </w:rPr>
      </w:pPr>
    </w:p>
    <w:sectPr w:rsidR="004F5139" w:rsidRPr="00877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385"/>
    <w:rsid w:val="00070CC4"/>
    <w:rsid w:val="00181C76"/>
    <w:rsid w:val="003F2927"/>
    <w:rsid w:val="0043234B"/>
    <w:rsid w:val="004D7886"/>
    <w:rsid w:val="004F5139"/>
    <w:rsid w:val="006047E7"/>
    <w:rsid w:val="0067446E"/>
    <w:rsid w:val="00877CE6"/>
    <w:rsid w:val="00AE3D58"/>
    <w:rsid w:val="00BD2EDF"/>
    <w:rsid w:val="00C94F85"/>
    <w:rsid w:val="00CB67E7"/>
    <w:rsid w:val="00D547AE"/>
    <w:rsid w:val="00DC1422"/>
    <w:rsid w:val="00ED3385"/>
    <w:rsid w:val="00F31DDE"/>
    <w:rsid w:val="00F3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385"/>
    <w:rPr>
      <w:color w:val="0000FF" w:themeColor="hyperlink"/>
      <w:u w:val="single"/>
    </w:rPr>
  </w:style>
  <w:style w:type="paragraph" w:customStyle="1" w:styleId="Default">
    <w:name w:val="Default"/>
    <w:rsid w:val="00AE3D5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385"/>
    <w:rPr>
      <w:color w:val="0000FF" w:themeColor="hyperlink"/>
      <w:u w:val="single"/>
    </w:rPr>
  </w:style>
  <w:style w:type="paragraph" w:customStyle="1" w:styleId="Default">
    <w:name w:val="Default"/>
    <w:rsid w:val="00AE3D5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cecf307-0695-4acd-8b81-09eb200949fd">FDA</Agency>
    <Functional_x0020_Ares xmlns="ccecf307-0695-4acd-8b81-09eb200949fd">
      <Value>General Info</Value>
      <Value>Safety/Security of Drugs &amp; Biologics</Value>
      <Value>Blood products and services</Value>
      <Value>Food safety and security</Value>
      <Value>Agriculture feed safety and security</Value>
      <Value>All hazard consultation and technical assistance and support</Value>
      <Value>Public health and medical information</Value>
    </Functional_x0020_Ares>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escription0 xmlns="ccecf307-0695-4acd-8b81-09eb200949fd" xsi:nil="true"/>
    <Final_x003f_ xmlns="ccecf307-0695-4acd-8b81-09eb200949fd">No</Final_x003f_>
  </documentManagement>
</p:properties>
</file>

<file path=customXml/itemProps1.xml><?xml version="1.0" encoding="utf-8"?>
<ds:datastoreItem xmlns:ds="http://schemas.openxmlformats.org/officeDocument/2006/customXml" ds:itemID="{EA7C8460-65A0-4520-9E9B-B68CD455BE3C}"/>
</file>

<file path=customXml/itemProps2.xml><?xml version="1.0" encoding="utf-8"?>
<ds:datastoreItem xmlns:ds="http://schemas.openxmlformats.org/officeDocument/2006/customXml" ds:itemID="{721C84FF-6F75-4751-8ED4-9CEA9253A6A5}"/>
</file>

<file path=customXml/itemProps3.xml><?xml version="1.0" encoding="utf-8"?>
<ds:datastoreItem xmlns:ds="http://schemas.openxmlformats.org/officeDocument/2006/customXml" ds:itemID="{C71D65D9-B0DE-4F9D-A1C7-01CF947A7FF9}"/>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Nabakowski, Andrei</cp:lastModifiedBy>
  <cp:revision>2</cp:revision>
  <dcterms:created xsi:type="dcterms:W3CDTF">2014-08-29T14:20:00Z</dcterms:created>
  <dcterms:modified xsi:type="dcterms:W3CDTF">2014-08-29T14:20:00Z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Order">
    <vt:r8>6200</vt:r8>
  </property>
  <property fmtid="{D5CDD505-2E9C-101B-9397-08002B2CF9AE}" pid="4" name="TemplateUrl">
    <vt:lpwstr/>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