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F77B6" w14:textId="4489268A" w:rsidR="00437C5C" w:rsidRPr="00437C5C" w:rsidRDefault="00733DBC" w:rsidP="00437C5C">
      <w:pPr>
        <w:pStyle w:val="NormalWeb"/>
        <w:jc w:val="center"/>
        <w:rPr>
          <w:b/>
        </w:rPr>
      </w:pPr>
      <w:bookmarkStart w:id="0" w:name="_GoBack"/>
      <w:bookmarkEnd w:id="0"/>
      <w:r>
        <w:rPr>
          <w:b/>
        </w:rPr>
        <w:t xml:space="preserve">CDC </w:t>
      </w:r>
      <w:r w:rsidR="00437C5C" w:rsidRPr="00437C5C">
        <w:rPr>
          <w:b/>
        </w:rPr>
        <w:t>Toxin Abatement</w:t>
      </w:r>
    </w:p>
    <w:p w14:paraId="077F77BA" w14:textId="77777777" w:rsidR="00437C5C" w:rsidRDefault="00437C5C" w:rsidP="00437C5C">
      <w:pPr>
        <w:pStyle w:val="NormalWeb"/>
      </w:pPr>
      <w:r>
        <w:t xml:space="preserve">The Division of Toxicology and Human Health Sciences (DTHHS), part of CDC’s National Center for Environmental Health / Agency for Toxic Substances and Disease Registry, integrates epidemiology, environmental medicine, and toxicology. This includes investigating the relationships between exposures to hazardous substances and adverse health effects. To accomplish this mission, the division: </w:t>
      </w:r>
    </w:p>
    <w:p w14:paraId="077F77BB" w14:textId="77777777" w:rsidR="00437C5C" w:rsidRDefault="00437C5C" w:rsidP="00437C5C">
      <w:pPr>
        <w:pStyle w:val="NormalWeb"/>
      </w:pPr>
      <w:r>
        <w:t xml:space="preserve">Develops and applies innovative research methods to expand knowledge of the relationship between exposure to hazardous substances and adverse human health effects.  </w:t>
      </w:r>
    </w:p>
    <w:p w14:paraId="077F77BC" w14:textId="77777777" w:rsidR="00437C5C" w:rsidRDefault="00437C5C" w:rsidP="00437C5C">
      <w:pPr>
        <w:pStyle w:val="NormalWeb"/>
      </w:pPr>
      <w:r>
        <w:t xml:space="preserve">Coordinates all activities associated with toxicological profiles including associated research.  </w:t>
      </w:r>
    </w:p>
    <w:p w14:paraId="077F77BD" w14:textId="77777777" w:rsidR="00437C5C" w:rsidRDefault="00437C5C" w:rsidP="00437C5C">
      <w:pPr>
        <w:pStyle w:val="NormalWeb"/>
      </w:pPr>
      <w:r>
        <w:t xml:space="preserve">Develops and maintains surveillance systems and registries to help address associations between environmental exposures and adverse health outcomes. </w:t>
      </w:r>
    </w:p>
    <w:p w14:paraId="077F77BE" w14:textId="77777777" w:rsidR="00437C5C" w:rsidRDefault="00437C5C" w:rsidP="00437C5C">
      <w:pPr>
        <w:pStyle w:val="NormalWeb"/>
      </w:pPr>
      <w:r>
        <w:t xml:space="preserve">Develops and applies science-based health education tools, methods and strategies to deliver messages, education and training.  </w:t>
      </w:r>
    </w:p>
    <w:p w14:paraId="077F77BF" w14:textId="77777777" w:rsidR="00437C5C" w:rsidRDefault="00437C5C" w:rsidP="00437C5C">
      <w:pPr>
        <w:pStyle w:val="NormalWeb"/>
      </w:pPr>
      <w:proofErr w:type="gramStart"/>
      <w:r>
        <w:t>Develops educational materials in support of environmental medicine.</w:t>
      </w:r>
      <w:proofErr w:type="gramEnd"/>
      <w:r>
        <w:t xml:space="preserve">  </w:t>
      </w:r>
    </w:p>
    <w:p w14:paraId="077F77C0" w14:textId="77777777" w:rsidR="00437C5C" w:rsidRDefault="00437C5C" w:rsidP="00437C5C">
      <w:pPr>
        <w:pStyle w:val="NormalWeb"/>
      </w:pPr>
      <w:proofErr w:type="gramStart"/>
      <w:r>
        <w:t>Provides expertise and service to site-specific activities across ATSDR, including chemical-specific consultations, as needed.</w:t>
      </w:r>
      <w:proofErr w:type="gramEnd"/>
      <w:r>
        <w:t xml:space="preserve">  </w:t>
      </w:r>
    </w:p>
    <w:p w14:paraId="077F77C1" w14:textId="77777777" w:rsidR="00437C5C" w:rsidRDefault="00437C5C" w:rsidP="00437C5C">
      <w:pPr>
        <w:pStyle w:val="NormalWeb"/>
      </w:pPr>
      <w:proofErr w:type="gramStart"/>
      <w:r>
        <w:t>Coordinates agency toxicology and environmental medicine activities with the Environmental Protection Agency, National Toxicology Program, and other appropriate Federal, State, local, or public programs.</w:t>
      </w:r>
      <w:proofErr w:type="gramEnd"/>
      <w:r>
        <w:t xml:space="preserve">  </w:t>
      </w:r>
    </w:p>
    <w:p w14:paraId="077F77C2" w14:textId="77777777" w:rsidR="00D94D85" w:rsidRDefault="0036730D" w:rsidP="00661228">
      <w:pPr>
        <w:pStyle w:val="NormalWeb"/>
      </w:pPr>
      <w:r>
        <w:t xml:space="preserve">More information on the Division of Toxicology and Human Health Sciences (DTHHS) can be found at: </w:t>
      </w:r>
      <w:hyperlink r:id="rId10" w:history="1">
        <w:r w:rsidR="00437C5C" w:rsidRPr="00661228">
          <w:t>http://www.atsdr.cdc.gov/dthhs/docs/dthhs_at_a_glance.pdf</w:t>
        </w:r>
      </w:hyperlink>
    </w:p>
    <w:p w14:paraId="077F77C3" w14:textId="77777777" w:rsidR="00437C5C" w:rsidRDefault="0036730D" w:rsidP="00661228">
      <w:pPr>
        <w:pStyle w:val="NormalWeb"/>
      </w:pPr>
      <w:r>
        <w:t xml:space="preserve">Division of Toxicology and Human Health Sciences (DTHHS) </w:t>
      </w:r>
      <w:r w:rsidR="00256E6B">
        <w:t>frequently asked questions and</w:t>
      </w:r>
      <w:r>
        <w:t xml:space="preserve"> additional resources</w:t>
      </w:r>
      <w:r w:rsidR="00256E6B">
        <w:t xml:space="preserve"> can be found at: </w:t>
      </w:r>
      <w:hyperlink r:id="rId11" w:history="1">
        <w:r w:rsidRPr="00661228">
          <w:t>http://www.atsdr.cdc.gov/dthhs/docs/dthhs_resources.pdf</w:t>
        </w:r>
      </w:hyperlink>
    </w:p>
    <w:p w14:paraId="077F77C4" w14:textId="70B22D4D" w:rsidR="0036730D" w:rsidRPr="00661228" w:rsidRDefault="00661228" w:rsidP="00661228">
      <w:pPr>
        <w:pStyle w:val="NormalWeb"/>
        <w:rPr>
          <w:b/>
        </w:rPr>
      </w:pPr>
      <w:r w:rsidRPr="00661228">
        <w:rPr>
          <w:b/>
        </w:rPr>
        <w:t>Current as of: May 26, 2015</w:t>
      </w:r>
    </w:p>
    <w:sectPr w:rsidR="0036730D" w:rsidRPr="006612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FCE5C" w14:textId="77777777" w:rsidR="00733DBC" w:rsidRDefault="00733DBC" w:rsidP="00733DBC">
      <w:pPr>
        <w:spacing w:after="0" w:line="240" w:lineRule="auto"/>
      </w:pPr>
      <w:r>
        <w:separator/>
      </w:r>
    </w:p>
  </w:endnote>
  <w:endnote w:type="continuationSeparator" w:id="0">
    <w:p w14:paraId="35229FC4" w14:textId="77777777" w:rsidR="00733DBC" w:rsidRDefault="00733DBC" w:rsidP="0073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82723" w14:textId="77777777" w:rsidR="00733DBC" w:rsidRDefault="00733DBC" w:rsidP="00733DBC">
      <w:pPr>
        <w:spacing w:after="0" w:line="240" w:lineRule="auto"/>
      </w:pPr>
      <w:r>
        <w:separator/>
      </w:r>
    </w:p>
  </w:footnote>
  <w:footnote w:type="continuationSeparator" w:id="0">
    <w:p w14:paraId="774794D6" w14:textId="77777777" w:rsidR="00733DBC" w:rsidRDefault="00733DBC" w:rsidP="00733D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C5C"/>
    <w:rsid w:val="00256E6B"/>
    <w:rsid w:val="00345443"/>
    <w:rsid w:val="0036730D"/>
    <w:rsid w:val="00437C5C"/>
    <w:rsid w:val="00661228"/>
    <w:rsid w:val="00733DBC"/>
    <w:rsid w:val="007D3A08"/>
    <w:rsid w:val="00A32E59"/>
    <w:rsid w:val="00CC2FFD"/>
    <w:rsid w:val="00D94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F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7C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37C5C"/>
    <w:rPr>
      <w:color w:val="0000FF" w:themeColor="hyperlink"/>
      <w:u w:val="single"/>
    </w:rPr>
  </w:style>
  <w:style w:type="paragraph" w:styleId="Header">
    <w:name w:val="header"/>
    <w:basedOn w:val="Normal"/>
    <w:link w:val="HeaderChar"/>
    <w:uiPriority w:val="99"/>
    <w:unhideWhenUsed/>
    <w:rsid w:val="00733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DBC"/>
  </w:style>
  <w:style w:type="paragraph" w:styleId="Footer">
    <w:name w:val="footer"/>
    <w:basedOn w:val="Normal"/>
    <w:link w:val="FooterChar"/>
    <w:uiPriority w:val="99"/>
    <w:unhideWhenUsed/>
    <w:rsid w:val="00733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DBC"/>
  </w:style>
  <w:style w:type="paragraph" w:customStyle="1" w:styleId="Default">
    <w:name w:val="Default"/>
    <w:rsid w:val="0066122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7C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37C5C"/>
    <w:rPr>
      <w:color w:val="0000FF" w:themeColor="hyperlink"/>
      <w:u w:val="single"/>
    </w:rPr>
  </w:style>
  <w:style w:type="paragraph" w:styleId="Header">
    <w:name w:val="header"/>
    <w:basedOn w:val="Normal"/>
    <w:link w:val="HeaderChar"/>
    <w:uiPriority w:val="99"/>
    <w:unhideWhenUsed/>
    <w:rsid w:val="00733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DBC"/>
  </w:style>
  <w:style w:type="paragraph" w:styleId="Footer">
    <w:name w:val="footer"/>
    <w:basedOn w:val="Normal"/>
    <w:link w:val="FooterChar"/>
    <w:uiPriority w:val="99"/>
    <w:unhideWhenUsed/>
    <w:rsid w:val="00733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DBC"/>
  </w:style>
  <w:style w:type="paragraph" w:customStyle="1" w:styleId="Default">
    <w:name w:val="Default"/>
    <w:rsid w:val="0066122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2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tsdr.cdc.gov/dthhs/docs/dthhs_resources.pdf" TargetMode="External"/><Relationship Id="rId5" Type="http://schemas.microsoft.com/office/2007/relationships/stylesWithEffects" Target="stylesWithEffects.xml"/><Relationship Id="rId10" Type="http://schemas.openxmlformats.org/officeDocument/2006/relationships/hyperlink" Target="http://www.atsdr.cdc.gov/dthhs/docs/dthhs_at_a_glance.pdf"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4B556B948A814495220E3E59E6578D" ma:contentTypeVersion="8" ma:contentTypeDescription="Create a new document." ma:contentTypeScope="" ma:versionID="5b464b38b0d23c265b3a94c49d9cba7e">
  <xsd:schema xmlns:xsd="http://www.w3.org/2001/XMLSchema" xmlns:xs="http://www.w3.org/2001/XMLSchema" xmlns:p="http://schemas.microsoft.com/office/2006/metadata/properties" xmlns:ns2="ccecf307-0695-4acd-8b81-09eb200949fd" targetNamespace="http://schemas.microsoft.com/office/2006/metadata/properties" ma:root="true" ma:fieldsID="f1f6c3ebe56adb2a62be4738054d31e5" ns2:_="">
    <xsd:import namespace="ccecf307-0695-4acd-8b81-09eb200949fd"/>
    <xsd:element name="properties">
      <xsd:complexType>
        <xsd:sequence>
          <xsd:element name="documentManagement">
            <xsd:complexType>
              <xsd:all>
                <xsd:element ref="ns2:Functional_x0020_Ares" minOccurs="0"/>
                <xsd:element ref="ns2:Does_x0020_this_x0020_document_x0020_contain_x0020_sensitive_x0020_or_x0020_confidential_x0020_information_x003f_"/>
                <xsd:element ref="ns2:Agency"/>
                <xsd:element ref="ns2:Description0" minOccurs="0"/>
                <xsd:element ref="ns2:Final_x003f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cf307-0695-4acd-8b81-09eb200949fd" elementFormDefault="qualified">
    <xsd:import namespace="http://schemas.microsoft.com/office/2006/documentManagement/types"/>
    <xsd:import namespace="http://schemas.microsoft.com/office/infopath/2007/PartnerControls"/>
    <xsd:element name="Functional_x0020_Ares" ma:index="8" nillable="true" ma:displayName="Functional Areas" ma:internalName="Functional_x0020_Ares" ma:requiredMultiChoice="true">
      <xsd:complexType>
        <xsd:complexContent>
          <xsd:extension base="dms:MultiChoice">
            <xsd:sequence>
              <xsd:element name="Value" maxOccurs="unbounded" minOccurs="0" nillable="true">
                <xsd:simpleType>
                  <xsd:restriction base="dms:Choice">
                    <xsd:enumeration value="General Info"/>
                    <xsd:enumeration value="Situational Awareness"/>
                    <xsd:enumeration value="Public health surveillance"/>
                    <xsd:enumeration value="Medical care personnel"/>
                    <xsd:enumeration value="Medical equipment and supplies"/>
                    <xsd:enumeration value="Patient movement"/>
                    <xsd:enumeration value="Hospital care"/>
                    <xsd:enumeration value="Outpatient services"/>
                    <xsd:enumeration value="Victim decontamination"/>
                    <xsd:enumeration value="Safety/Security of Drugs &amp; Biologics"/>
                    <xsd:enumeration value="Blood products and services"/>
                    <xsd:enumeration value="Food safety and security"/>
                    <xsd:enumeration value="Agriculture feed safety and security"/>
                    <xsd:enumeration value="Worker health and safety"/>
                    <xsd:enumeration value="All hazard consultation and technical assistance and support"/>
                    <xsd:enumeration value="Mental health and substance abuse care"/>
                    <xsd:enumeration value="Public health and medical information"/>
                    <xsd:enumeration value="Vector control"/>
                    <xsd:enumeration value="Potable water/Wastewater/Environmental Health"/>
                    <xsd:enumeration value="Victim identification/mortuary services"/>
                    <xsd:enumeration value="Veterinary services"/>
                    <xsd:enumeration value="Mass Care, Emergency Assistance"/>
                    <xsd:enumeration value="External Communications/Public Affairs"/>
                    <xsd:enumeration value="Disaster Recovery Assistance"/>
                  </xsd:restriction>
                </xsd:simpleType>
              </xsd:element>
            </xsd:sequence>
          </xsd:extension>
        </xsd:complexContent>
      </xsd:complexType>
    </xsd:element>
    <xsd:element name="Does_x0020_this_x0020_document_x0020_contain_x0020_sensitive_x0020_or_x0020_confidential_x0020_information_x003f_" ma:index="9" ma:displayName="Sensitivity Level" ma:default="Select" ma:format="Dropdown" ma:internalName="Does_x0020_this_x0020_document_x0020_contain_x0020_sensitive_x0020_or_x0020_confidential_x0020_information_x003f_">
      <xsd:simpleType>
        <xsd:restriction base="dms:Choice">
          <xsd:enumeration value="Select"/>
          <xsd:enumeration value="FOUO"/>
          <xsd:enumeration value="Publicly Releasable"/>
        </xsd:restriction>
      </xsd:simpleType>
    </xsd:element>
    <xsd:element name="Agency" ma:index="10" ma:displayName="Agency" ma:default="Select" ma:format="Dropdown" ma:internalName="Agency">
      <xsd:simpleType>
        <xsd:restriction base="dms:Choice">
          <xsd:enumeration value="Select"/>
          <xsd:enumeration value="ACF"/>
          <xsd:enumeration value="ASPR/BARDA"/>
          <xsd:enumeration value="ASPR/COO"/>
          <xsd:enumeration value="ASPR/OEM"/>
          <xsd:enumeration value="ASPR/OIG"/>
          <xsd:enumeration value="ASPR/OPP"/>
          <xsd:enumeration value="CDC"/>
          <xsd:enumeration value="CMS"/>
          <xsd:enumeration value="FDA"/>
          <xsd:enumeration value="HSRA"/>
          <xsd:enumeration value="IHS"/>
          <xsd:enumeration value="NIH"/>
          <xsd:enumeration value="OASH"/>
          <xsd:enumeration value="SAMHSA"/>
        </xsd:restriction>
      </xsd:simpleType>
    </xsd:element>
    <xsd:element name="Description0" ma:index="11" nillable="true" ma:displayName="Description" ma:internalName="Description0">
      <xsd:simpleType>
        <xsd:restriction base="dms:Note"/>
      </xsd:simpleType>
    </xsd:element>
    <xsd:element name="Final_x003f_" ma:index="12" ma:displayName="Final?" ma:format="Dropdown" ma:internalName="Final_x003f_">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gency xmlns="ccecf307-0695-4acd-8b81-09eb200949fd">CDC</Agency>
    <Final_x003f_ xmlns="ccecf307-0695-4acd-8b81-09eb200949fd">No</Final_x003f_>
    <Functional_x0020_Ares xmlns="ccecf307-0695-4acd-8b81-09eb200949fd">
      <Value>Victim decontamination</Value>
      <Value>All hazard consultation and technical assistance and support</Value>
    </Functional_x0020_Ares>
    <Description0 xmlns="ccecf307-0695-4acd-8b81-09eb200949fd" xsi:nil="true"/>
    <Does_x0020_this_x0020_document_x0020_contain_x0020_sensitive_x0020_or_x0020_confidential_x0020_information_x003f_ xmlns="ccecf307-0695-4acd-8b81-09eb200949fd">Publicly Releasable</Does_x0020_this_x0020_document_x0020_contain_x0020_sensitive_x0020_or_x0020_confidential_x0020_information_x003f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B7D01A-6630-42AB-81F9-AA79C8ABB4D2}"/>
</file>

<file path=customXml/itemProps2.xml><?xml version="1.0" encoding="utf-8"?>
<ds:datastoreItem xmlns:ds="http://schemas.openxmlformats.org/officeDocument/2006/customXml" ds:itemID="{0A670A6C-42A2-4A48-A23B-7A5F4F68C7D8}"/>
</file>

<file path=customXml/itemProps3.xml><?xml version="1.0" encoding="utf-8"?>
<ds:datastoreItem xmlns:ds="http://schemas.openxmlformats.org/officeDocument/2006/customXml" ds:itemID="{96553018-130D-4A84-8509-8A6E06557C80}"/>
</file>

<file path=docProps/app.xml><?xml version="1.0" encoding="utf-8"?>
<Properties xmlns="http://schemas.openxmlformats.org/officeDocument/2006/extended-properties" xmlns:vt="http://schemas.openxmlformats.org/officeDocument/2006/docPropsVTypes">
  <Template>Normal.dotm</Template>
  <TotalTime>7</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Wolken</dc:creator>
  <cp:lastModifiedBy>Windows User</cp:lastModifiedBy>
  <cp:revision>6</cp:revision>
  <cp:lastPrinted>2015-03-31T18:30:00Z</cp:lastPrinted>
  <dcterms:created xsi:type="dcterms:W3CDTF">2014-10-14T13:09:00Z</dcterms:created>
  <dcterms:modified xsi:type="dcterms:W3CDTF">2015-05-26T15:54:00Z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0x010100F14B556B948A814495220E3E59E6578D</vt:lpwstr>
  </property>
  <property fmtid="{D5CDD505-2E9C-101B-9397-08002B2CF9AE}" pid="3" name="TemplateUrl">
    <vt:lpwstr/>
  </property>
  <property fmtid="{D5CDD505-2E9C-101B-9397-08002B2CF9AE}" pid="4" name="Order">
    <vt:r8>14200</vt:r8>
  </property>
  <property fmtid="{D5CDD505-2E9C-101B-9397-08002B2CF9AE}" pid="5" name="-">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