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754F2" w14:textId="40DE1FED" w:rsidR="00D179D3" w:rsidRPr="00D179D3" w:rsidRDefault="00CC5E57" w:rsidP="00D179D3">
      <w:pPr>
        <w:pStyle w:val="NormalWeb"/>
        <w:jc w:val="center"/>
        <w:rPr>
          <w:b/>
        </w:rPr>
      </w:pPr>
      <w:r>
        <w:rPr>
          <w:b/>
        </w:rPr>
        <w:t xml:space="preserve">CDC </w:t>
      </w:r>
      <w:r w:rsidR="00D179D3" w:rsidRPr="00D179D3">
        <w:rPr>
          <w:b/>
        </w:rPr>
        <w:t xml:space="preserve">Emergency Shelter </w:t>
      </w:r>
      <w:r w:rsidR="00636194">
        <w:rPr>
          <w:b/>
        </w:rPr>
        <w:t>O</w:t>
      </w:r>
      <w:r w:rsidR="00D179D3" w:rsidRPr="00D179D3">
        <w:rPr>
          <w:b/>
        </w:rPr>
        <w:t>perations</w:t>
      </w:r>
    </w:p>
    <w:p w14:paraId="2AB754F6" w14:textId="5297DB29" w:rsidR="005A7492" w:rsidRPr="00636194" w:rsidRDefault="00363060" w:rsidP="005A7492">
      <w:pPr>
        <w:pStyle w:val="NormalWeb"/>
      </w:pPr>
      <w:r w:rsidRPr="00363060">
        <w:t>National Center for Environmental Health (NCEH)</w:t>
      </w:r>
      <w:r w:rsidR="00D179D3" w:rsidRPr="00636194">
        <w:t xml:space="preserve"> houses </w:t>
      </w:r>
      <w:r w:rsidR="005A7492" w:rsidRPr="00636194">
        <w:t xml:space="preserve">CDC’s emergency shelter subject matter experts.  The Office of Environmental Health Emergencies (OEHE) and The Division of Environmental Health Hazards and Effects (DEHHE) collaborate with FEMA and the American Red Cross regarding emergency shelter environmental health assessments and surveillance.  Other key partners include National Volunteer Organizations Active in Disasters (NVOAD) and Emergency Support Functions 6 (Mass Care) and 8 (Public Health and Medical). </w:t>
      </w:r>
    </w:p>
    <w:p w14:paraId="2AB754F7" w14:textId="77777777" w:rsidR="00D179D3" w:rsidRPr="00636194" w:rsidRDefault="00D179D3" w:rsidP="00D179D3">
      <w:pPr>
        <w:pStyle w:val="NormalWeb"/>
      </w:pPr>
      <w:r w:rsidRPr="00636194">
        <w:t xml:space="preserve">Core Emergency Shelter operations include Registration/intake, Dormitory management (sleeping areas), Food service, Health and medical, Functional Needs, Case management, Family reunification and messaging, Children’s temporary respite care, and Recreation. </w:t>
      </w:r>
    </w:p>
    <w:p w14:paraId="2AB754F8" w14:textId="77777777" w:rsidR="00D179D3" w:rsidRPr="00D179D3" w:rsidRDefault="005A7492" w:rsidP="005A7492">
      <w:pPr>
        <w:spacing w:after="150" w:line="240" w:lineRule="auto"/>
        <w:rPr>
          <w:rFonts w:ascii="Times New Roman" w:eastAsia="Times New Roman" w:hAnsi="Times New Roman" w:cs="Times New Roman"/>
          <w:sz w:val="24"/>
          <w:szCs w:val="24"/>
        </w:rPr>
      </w:pPr>
      <w:r w:rsidRPr="00636194">
        <w:rPr>
          <w:rFonts w:ascii="Times New Roman" w:eastAsia="Times New Roman" w:hAnsi="Times New Roman" w:cs="Times New Roman"/>
          <w:sz w:val="24"/>
          <w:szCs w:val="24"/>
        </w:rPr>
        <w:t>The CDC has numerous recourse and information to assist citizens and public health officials on</w:t>
      </w:r>
      <w:r w:rsidR="00D179D3" w:rsidRPr="00D179D3">
        <w:rPr>
          <w:rFonts w:ascii="Times New Roman" w:eastAsia="Times New Roman" w:hAnsi="Times New Roman" w:cs="Times New Roman"/>
          <w:sz w:val="24"/>
          <w:szCs w:val="24"/>
        </w:rPr>
        <w:t xml:space="preserve"> how to prepare, and plan for shelters and safety after disasters:</w:t>
      </w:r>
    </w:p>
    <w:p w14:paraId="2AB754F9"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sz w:val="24"/>
          <w:szCs w:val="24"/>
        </w:rPr>
      </w:pPr>
      <w:hyperlink r:id="rId11" w:history="1">
        <w:r w:rsidR="00D179D3" w:rsidRPr="00D179D3">
          <w:rPr>
            <w:rFonts w:ascii="Times New Roman" w:eastAsia="Times New Roman" w:hAnsi="Times New Roman" w:cs="Times New Roman"/>
            <w:color w:val="075290"/>
            <w:sz w:val="24"/>
            <w:szCs w:val="24"/>
            <w:u w:val="single"/>
          </w:rPr>
          <w:t>CDC Shelter Assessment Tool</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Environmental Health Shelter Assessment Tool assists environmental health practitioners in conducting a rapid assessment of shelter conditions during emergencies and disasters</w:t>
      </w:r>
    </w:p>
    <w:p w14:paraId="2AB754FA"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sz w:val="24"/>
          <w:szCs w:val="24"/>
        </w:rPr>
      </w:pPr>
      <w:hyperlink r:id="rId12" w:history="1">
        <w:r w:rsidR="00D179D3" w:rsidRPr="00D179D3">
          <w:rPr>
            <w:rFonts w:ascii="Times New Roman" w:eastAsia="Times New Roman" w:hAnsi="Times New Roman" w:cs="Times New Roman"/>
            <w:color w:val="075290"/>
            <w:sz w:val="24"/>
            <w:szCs w:val="24"/>
            <w:u w:val="single"/>
          </w:rPr>
          <w:t>Chemical Agents: Facts About Sheltering in Place</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precautions about sheltering in place after a chemical incident</w:t>
      </w:r>
    </w:p>
    <w:p w14:paraId="2AB754FB"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color w:val="333333"/>
          <w:sz w:val="24"/>
          <w:szCs w:val="24"/>
        </w:rPr>
      </w:pPr>
      <w:hyperlink r:id="rId13" w:history="1">
        <w:r w:rsidR="00D179D3" w:rsidRPr="00D179D3">
          <w:rPr>
            <w:rFonts w:ascii="Times New Roman" w:eastAsia="Times New Roman" w:hAnsi="Times New Roman" w:cs="Times New Roman"/>
            <w:color w:val="075290"/>
            <w:sz w:val="24"/>
            <w:szCs w:val="24"/>
            <w:u w:val="single"/>
          </w:rPr>
          <w:t>Disaster Information for Pet Shelters</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guidelines for animal health &amp; control of disease transmission in pet shelters and other information about pet shelters</w:t>
      </w:r>
    </w:p>
    <w:p w14:paraId="2AB754FC"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sz w:val="24"/>
          <w:szCs w:val="24"/>
        </w:rPr>
      </w:pPr>
      <w:hyperlink r:id="rId14" w:history="1">
        <w:r w:rsidR="00D179D3" w:rsidRPr="00D179D3">
          <w:rPr>
            <w:rFonts w:ascii="Times New Roman" w:eastAsia="Times New Roman" w:hAnsi="Times New Roman" w:cs="Times New Roman"/>
            <w:color w:val="075290"/>
            <w:sz w:val="24"/>
            <w:szCs w:val="24"/>
            <w:u w:val="single"/>
          </w:rPr>
          <w:t>Infection Control Guidance for Community Evacuation Centers Following Disasters</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recommendations for basic infection control guidance to prevent exposure to or transmission of infectious diseases in temporary community evacuation centers</w:t>
      </w:r>
    </w:p>
    <w:p w14:paraId="2AB754FD"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color w:val="333333"/>
          <w:sz w:val="24"/>
          <w:szCs w:val="24"/>
        </w:rPr>
      </w:pPr>
      <w:hyperlink r:id="rId15" w:history="1">
        <w:r w:rsidR="00D179D3" w:rsidRPr="00D179D3">
          <w:rPr>
            <w:rFonts w:ascii="Times New Roman" w:eastAsia="Times New Roman" w:hAnsi="Times New Roman" w:cs="Times New Roman"/>
            <w:color w:val="075290"/>
            <w:sz w:val="24"/>
            <w:szCs w:val="24"/>
            <w:u w:val="single"/>
          </w:rPr>
          <w:t>Learn How to Shelter in Place</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information about how to know when to shelter-in-place</w:t>
      </w:r>
    </w:p>
    <w:p w14:paraId="2AB754FE" w14:textId="77777777" w:rsidR="00D179D3" w:rsidRPr="00D179D3" w:rsidRDefault="00CC5E57" w:rsidP="00363060">
      <w:pPr>
        <w:spacing w:before="100" w:beforeAutospacing="1" w:after="100" w:afterAutospacing="1" w:line="240" w:lineRule="auto"/>
        <w:ind w:left="225"/>
        <w:rPr>
          <w:rFonts w:ascii="Times New Roman" w:eastAsia="Times New Roman" w:hAnsi="Times New Roman" w:cs="Times New Roman"/>
          <w:sz w:val="24"/>
          <w:szCs w:val="24"/>
        </w:rPr>
      </w:pPr>
      <w:hyperlink r:id="rId16" w:history="1">
        <w:r w:rsidR="00D179D3" w:rsidRPr="00D179D3">
          <w:rPr>
            <w:rFonts w:ascii="Times New Roman" w:eastAsia="Times New Roman" w:hAnsi="Times New Roman" w:cs="Times New Roman"/>
            <w:color w:val="075290"/>
            <w:sz w:val="24"/>
            <w:szCs w:val="24"/>
            <w:u w:val="single"/>
          </w:rPr>
          <w:t>Sheltering in Place During a Radiation Emergency</w:t>
        </w:r>
      </w:hyperlink>
      <w:r w:rsidR="00D179D3" w:rsidRPr="00D179D3">
        <w:rPr>
          <w:rFonts w:ascii="Times New Roman" w:eastAsia="Times New Roman" w:hAnsi="Times New Roman" w:cs="Times New Roman"/>
          <w:color w:val="333333"/>
          <w:sz w:val="24"/>
          <w:szCs w:val="24"/>
        </w:rPr>
        <w:t xml:space="preserve"> </w:t>
      </w:r>
      <w:r w:rsidR="00D179D3" w:rsidRPr="00D179D3">
        <w:rPr>
          <w:rFonts w:ascii="Times New Roman" w:eastAsia="Times New Roman" w:hAnsi="Times New Roman" w:cs="Times New Roman"/>
          <w:sz w:val="24"/>
          <w:szCs w:val="24"/>
        </w:rPr>
        <w:t>– precautions to help reduce exposure to radiation</w:t>
      </w:r>
    </w:p>
    <w:p w14:paraId="2AB754FF" w14:textId="77777777" w:rsidR="00D94D85" w:rsidRPr="00636194" w:rsidRDefault="00ED20F9" w:rsidP="005A7492">
      <w:pPr>
        <w:spacing w:line="240" w:lineRule="auto"/>
        <w:rPr>
          <w:rFonts w:ascii="Times New Roman" w:hAnsi="Times New Roman" w:cs="Times New Roman"/>
          <w:sz w:val="24"/>
          <w:szCs w:val="24"/>
        </w:rPr>
      </w:pPr>
      <w:r w:rsidRPr="00636194">
        <w:rPr>
          <w:rFonts w:ascii="Times New Roman" w:eastAsia="Times New Roman" w:hAnsi="Times New Roman" w:cs="Times New Roman"/>
          <w:sz w:val="24"/>
          <w:szCs w:val="24"/>
        </w:rPr>
        <w:t>More information about the National Cen</w:t>
      </w:r>
      <w:bookmarkStart w:id="0" w:name="_GoBack"/>
      <w:bookmarkEnd w:id="0"/>
      <w:r w:rsidRPr="00636194">
        <w:rPr>
          <w:rFonts w:ascii="Times New Roman" w:eastAsia="Times New Roman" w:hAnsi="Times New Roman" w:cs="Times New Roman"/>
          <w:sz w:val="24"/>
          <w:szCs w:val="24"/>
        </w:rPr>
        <w:t xml:space="preserve">ter for Environmental Health can be found by visiting:  </w:t>
      </w:r>
      <w:hyperlink r:id="rId17" w:history="1">
        <w:r w:rsidRPr="00636194">
          <w:rPr>
            <w:rStyle w:val="Hyperlink"/>
            <w:rFonts w:ascii="Times New Roman" w:hAnsi="Times New Roman" w:cs="Times New Roman"/>
            <w:sz w:val="24"/>
            <w:szCs w:val="24"/>
          </w:rPr>
          <w:t>http://www.cdc.gov/nceh/information/about.htm</w:t>
        </w:r>
      </w:hyperlink>
    </w:p>
    <w:p w14:paraId="2D192CFC" w14:textId="77777777" w:rsidR="00CC5E57" w:rsidRPr="00CC5E57" w:rsidRDefault="00CC5E57" w:rsidP="00CC5E57">
      <w:pPr>
        <w:spacing w:before="100" w:beforeAutospacing="1" w:after="100" w:afterAutospacing="1" w:line="240" w:lineRule="auto"/>
        <w:rPr>
          <w:rFonts w:ascii="Times New Roman" w:eastAsia="Times New Roman" w:hAnsi="Times New Roman" w:cs="Times New Roman"/>
          <w:b/>
          <w:sz w:val="24"/>
          <w:szCs w:val="24"/>
        </w:rPr>
      </w:pPr>
      <w:r w:rsidRPr="00CC5E57">
        <w:rPr>
          <w:rFonts w:ascii="Times New Roman" w:eastAsia="Times New Roman" w:hAnsi="Times New Roman" w:cs="Times New Roman"/>
          <w:b/>
          <w:sz w:val="24"/>
          <w:szCs w:val="24"/>
        </w:rPr>
        <w:t>Current as of: May 26, 2015</w:t>
      </w:r>
    </w:p>
    <w:p w14:paraId="2AB75500" w14:textId="77777777" w:rsidR="00ED20F9" w:rsidRDefault="00ED20F9" w:rsidP="005A7492">
      <w:pPr>
        <w:spacing w:line="240" w:lineRule="auto"/>
      </w:pPr>
    </w:p>
    <w:sectPr w:rsidR="00ED20F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A4A7D" w14:textId="77777777" w:rsidR="006E43D7" w:rsidRDefault="006E43D7" w:rsidP="006E43D7">
      <w:pPr>
        <w:spacing w:after="0" w:line="240" w:lineRule="auto"/>
      </w:pPr>
      <w:r>
        <w:separator/>
      </w:r>
    </w:p>
  </w:endnote>
  <w:endnote w:type="continuationSeparator" w:id="0">
    <w:p w14:paraId="5E143EBE" w14:textId="77777777" w:rsidR="006E43D7" w:rsidRDefault="006E43D7" w:rsidP="006E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A4CD" w14:textId="77777777" w:rsidR="006E43D7" w:rsidRDefault="006E43D7" w:rsidP="006E43D7">
      <w:pPr>
        <w:spacing w:after="0" w:line="240" w:lineRule="auto"/>
      </w:pPr>
      <w:r>
        <w:separator/>
      </w:r>
    </w:p>
  </w:footnote>
  <w:footnote w:type="continuationSeparator" w:id="0">
    <w:p w14:paraId="44829487" w14:textId="77777777" w:rsidR="006E43D7" w:rsidRDefault="006E43D7" w:rsidP="006E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8EDF" w14:textId="77777777" w:rsidR="006E43D7" w:rsidRDefault="006E43D7" w:rsidP="006E43D7">
    <w:pPr>
      <w:pStyle w:val="Header"/>
    </w:pPr>
  </w:p>
  <w:p w14:paraId="5400846A" w14:textId="77777777" w:rsidR="006E43D7" w:rsidRDefault="006E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D73"/>
    <w:multiLevelType w:val="multilevel"/>
    <w:tmpl w:val="5BB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3"/>
    <w:rsid w:val="00363060"/>
    <w:rsid w:val="005A7492"/>
    <w:rsid w:val="00636194"/>
    <w:rsid w:val="006E43D7"/>
    <w:rsid w:val="00712843"/>
    <w:rsid w:val="00C40487"/>
    <w:rsid w:val="00CC5E57"/>
    <w:rsid w:val="00D179D3"/>
    <w:rsid w:val="00D94D85"/>
    <w:rsid w:val="00ED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0F9"/>
    <w:rPr>
      <w:color w:val="0000FF" w:themeColor="hyperlink"/>
      <w:u w:val="single"/>
    </w:rPr>
  </w:style>
  <w:style w:type="paragraph" w:styleId="Header">
    <w:name w:val="header"/>
    <w:basedOn w:val="Normal"/>
    <w:link w:val="HeaderChar"/>
    <w:uiPriority w:val="99"/>
    <w:unhideWhenUsed/>
    <w:rsid w:val="006E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D7"/>
  </w:style>
  <w:style w:type="paragraph" w:styleId="Footer">
    <w:name w:val="footer"/>
    <w:basedOn w:val="Normal"/>
    <w:link w:val="FooterChar"/>
    <w:uiPriority w:val="99"/>
    <w:unhideWhenUsed/>
    <w:rsid w:val="006E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0F9"/>
    <w:rPr>
      <w:color w:val="0000FF" w:themeColor="hyperlink"/>
      <w:u w:val="single"/>
    </w:rPr>
  </w:style>
  <w:style w:type="paragraph" w:styleId="Header">
    <w:name w:val="header"/>
    <w:basedOn w:val="Normal"/>
    <w:link w:val="HeaderChar"/>
    <w:uiPriority w:val="99"/>
    <w:unhideWhenUsed/>
    <w:rsid w:val="006E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3D7"/>
  </w:style>
  <w:style w:type="paragraph" w:styleId="Footer">
    <w:name w:val="footer"/>
    <w:basedOn w:val="Normal"/>
    <w:link w:val="FooterChar"/>
    <w:uiPriority w:val="99"/>
    <w:unhideWhenUsed/>
    <w:rsid w:val="006E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750">
      <w:bodyDiv w:val="1"/>
      <w:marLeft w:val="0"/>
      <w:marRight w:val="0"/>
      <w:marTop w:val="0"/>
      <w:marBottom w:val="0"/>
      <w:divBdr>
        <w:top w:val="none" w:sz="0" w:space="0" w:color="auto"/>
        <w:left w:val="none" w:sz="0" w:space="0" w:color="auto"/>
        <w:bottom w:val="none" w:sz="0" w:space="0" w:color="auto"/>
        <w:right w:val="none" w:sz="0" w:space="0" w:color="auto"/>
      </w:divBdr>
      <w:divsChild>
        <w:div w:id="686096951">
          <w:marLeft w:val="0"/>
          <w:marRight w:val="0"/>
          <w:marTop w:val="0"/>
          <w:marBottom w:val="0"/>
          <w:divBdr>
            <w:top w:val="none" w:sz="0" w:space="0" w:color="auto"/>
            <w:left w:val="none" w:sz="0" w:space="0" w:color="auto"/>
            <w:bottom w:val="none" w:sz="0" w:space="0" w:color="auto"/>
            <w:right w:val="none" w:sz="0" w:space="0" w:color="auto"/>
          </w:divBdr>
          <w:divsChild>
            <w:div w:id="646520735">
              <w:marLeft w:val="0"/>
              <w:marRight w:val="0"/>
              <w:marTop w:val="0"/>
              <w:marBottom w:val="0"/>
              <w:divBdr>
                <w:top w:val="none" w:sz="0" w:space="0" w:color="auto"/>
                <w:left w:val="none" w:sz="0" w:space="0" w:color="auto"/>
                <w:bottom w:val="none" w:sz="0" w:space="0" w:color="auto"/>
                <w:right w:val="none" w:sz="0" w:space="0" w:color="auto"/>
              </w:divBdr>
              <w:divsChild>
                <w:div w:id="358312218">
                  <w:marLeft w:val="0"/>
                  <w:marRight w:val="0"/>
                  <w:marTop w:val="150"/>
                  <w:marBottom w:val="0"/>
                  <w:divBdr>
                    <w:top w:val="none" w:sz="0" w:space="0" w:color="auto"/>
                    <w:left w:val="none" w:sz="0" w:space="0" w:color="auto"/>
                    <w:bottom w:val="none" w:sz="0" w:space="0" w:color="auto"/>
                    <w:right w:val="none" w:sz="0" w:space="0" w:color="auto"/>
                  </w:divBdr>
                  <w:divsChild>
                    <w:div w:id="690033706">
                      <w:marLeft w:val="-150"/>
                      <w:marRight w:val="0"/>
                      <w:marTop w:val="0"/>
                      <w:marBottom w:val="0"/>
                      <w:divBdr>
                        <w:top w:val="none" w:sz="0" w:space="0" w:color="auto"/>
                        <w:left w:val="none" w:sz="0" w:space="0" w:color="auto"/>
                        <w:bottom w:val="none" w:sz="0" w:space="0" w:color="auto"/>
                        <w:right w:val="none" w:sz="0" w:space="0" w:color="auto"/>
                      </w:divBdr>
                      <w:divsChild>
                        <w:div w:id="1730959998">
                          <w:marLeft w:val="0"/>
                          <w:marRight w:val="0"/>
                          <w:marTop w:val="0"/>
                          <w:marBottom w:val="0"/>
                          <w:divBdr>
                            <w:top w:val="none" w:sz="0" w:space="0" w:color="auto"/>
                            <w:left w:val="none" w:sz="0" w:space="0" w:color="auto"/>
                            <w:bottom w:val="none" w:sz="0" w:space="0" w:color="auto"/>
                            <w:right w:val="none" w:sz="0" w:space="0" w:color="auto"/>
                          </w:divBdr>
                          <w:divsChild>
                            <w:div w:id="1031420161">
                              <w:marLeft w:val="0"/>
                              <w:marRight w:val="0"/>
                              <w:marTop w:val="0"/>
                              <w:marBottom w:val="0"/>
                              <w:divBdr>
                                <w:top w:val="none" w:sz="0" w:space="0" w:color="auto"/>
                                <w:left w:val="none" w:sz="0" w:space="0" w:color="auto"/>
                                <w:bottom w:val="none" w:sz="0" w:space="0" w:color="auto"/>
                                <w:right w:val="none" w:sz="0" w:space="0" w:color="auto"/>
                              </w:divBdr>
                              <w:divsChild>
                                <w:div w:id="204026111">
                                  <w:marLeft w:val="0"/>
                                  <w:marRight w:val="0"/>
                                  <w:marTop w:val="0"/>
                                  <w:marBottom w:val="0"/>
                                  <w:divBdr>
                                    <w:top w:val="none" w:sz="0" w:space="0" w:color="auto"/>
                                    <w:left w:val="none" w:sz="0" w:space="0" w:color="auto"/>
                                    <w:bottom w:val="none" w:sz="0" w:space="0" w:color="auto"/>
                                    <w:right w:val="none" w:sz="0" w:space="0" w:color="auto"/>
                                  </w:divBdr>
                                  <w:divsChild>
                                    <w:div w:id="5639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9015">
      <w:bodyDiv w:val="1"/>
      <w:marLeft w:val="0"/>
      <w:marRight w:val="0"/>
      <w:marTop w:val="0"/>
      <w:marBottom w:val="0"/>
      <w:divBdr>
        <w:top w:val="none" w:sz="0" w:space="0" w:color="auto"/>
        <w:left w:val="none" w:sz="0" w:space="0" w:color="auto"/>
        <w:bottom w:val="none" w:sz="0" w:space="0" w:color="auto"/>
        <w:right w:val="none" w:sz="0" w:space="0" w:color="auto"/>
      </w:divBdr>
    </w:div>
    <w:div w:id="13626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ergency.cdc.gov/disasters/petshelters.as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ergency.cdc.gov/planning/shelteringfacts.asp" TargetMode="External"/><Relationship Id="rId17" Type="http://schemas.openxmlformats.org/officeDocument/2006/relationships/hyperlink" Target="http://www.cdc.gov/nceh/information/about.htm" TargetMode="External"/><Relationship Id="rId2" Type="http://schemas.openxmlformats.org/officeDocument/2006/relationships/customXml" Target="../customXml/item2.xml"/><Relationship Id="rId16" Type="http://schemas.openxmlformats.org/officeDocument/2006/relationships/hyperlink" Target="http://emergency.cdc.gov/radiation/shelter.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mergency.cdc.gov/shelterassessment" TargetMode="External"/><Relationship Id="rId5" Type="http://schemas.openxmlformats.org/officeDocument/2006/relationships/styles" Target="styles.xml"/><Relationship Id="rId15" Type="http://schemas.openxmlformats.org/officeDocument/2006/relationships/hyperlink" Target="http://emergency.cdc.gov/preparedness/shel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mergency.cdc.gov/disasters/commshelt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Mass Care, Emergency Assistance</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D8A72-82CE-4CE7-9643-CE09AAC38EFF}"/>
</file>

<file path=customXml/itemProps2.xml><?xml version="1.0" encoding="utf-8"?>
<ds:datastoreItem xmlns:ds="http://schemas.openxmlformats.org/officeDocument/2006/customXml" ds:itemID="{9E461768-AFB3-4D40-8330-B8572B32E3D3}"/>
</file>

<file path=customXml/itemProps3.xml><?xml version="1.0" encoding="utf-8"?>
<ds:datastoreItem xmlns:ds="http://schemas.openxmlformats.org/officeDocument/2006/customXml" ds:itemID="{731C243D-823D-414A-9E45-E879512F06DA}"/>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5</cp:revision>
  <cp:lastPrinted>2015-03-31T18:24:00Z</cp:lastPrinted>
  <dcterms:created xsi:type="dcterms:W3CDTF">2014-10-14T13:07:00Z</dcterms:created>
  <dcterms:modified xsi:type="dcterms:W3CDTF">2015-05-26T16:15:00Z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14800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